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BD38F" w14:textId="77777777" w:rsidR="001265A3" w:rsidRDefault="001265A3">
      <w:pPr>
        <w:rPr>
          <w:rFonts w:ascii="Times New Roman" w:eastAsia="Times New Roman" w:hAnsi="Times New Roman" w:cs="Times New Roman"/>
          <w:b/>
        </w:rPr>
      </w:pPr>
      <w:bookmarkStart w:id="0" w:name="_GoBack"/>
      <w:bookmarkEnd w:id="0"/>
    </w:p>
    <w:p w14:paraId="00000001" w14:textId="619D57BD" w:rsidR="00D264CA" w:rsidRDefault="001265A3">
      <w:pPr>
        <w:rPr>
          <w:rFonts w:ascii="Times New Roman" w:eastAsia="Times New Roman" w:hAnsi="Times New Roman" w:cs="Times New Roman"/>
          <w:b/>
        </w:rPr>
      </w:pPr>
      <w:r>
        <w:rPr>
          <w:rFonts w:ascii="Times New Roman" w:eastAsia="Times New Roman" w:hAnsi="Times New Roman" w:cs="Times New Roman"/>
          <w:b/>
        </w:rPr>
        <w:t>Exclusion and inclusion in the context of deaf-led businesses</w:t>
      </w:r>
    </w:p>
    <w:p w14:paraId="00000002" w14:textId="77777777" w:rsidR="00D264CA" w:rsidRDefault="00D264CA">
      <w:pPr>
        <w:rPr>
          <w:rFonts w:ascii="Times New Roman" w:eastAsia="Times New Roman" w:hAnsi="Times New Roman" w:cs="Times New Roman"/>
          <w:b/>
        </w:rPr>
      </w:pPr>
    </w:p>
    <w:p w14:paraId="00000003" w14:textId="77777777" w:rsidR="00D264CA" w:rsidRDefault="001265A3">
      <w:pPr>
        <w:spacing w:line="360" w:lineRule="auto"/>
        <w:jc w:val="both"/>
        <w:rPr>
          <w:rFonts w:ascii="Times New Roman" w:eastAsia="Times New Roman" w:hAnsi="Times New Roman" w:cs="Times New Roman"/>
        </w:rPr>
      </w:pPr>
      <w:bookmarkStart w:id="1" w:name="_gjdgxs" w:colFirst="0" w:colLast="0"/>
      <w:bookmarkEnd w:id="1"/>
      <w:r>
        <w:rPr>
          <w:rFonts w:ascii="Times New Roman" w:eastAsia="Times New Roman" w:hAnsi="Times New Roman" w:cs="Times New Roman"/>
        </w:rPr>
        <w:t>In critical disability studies, interest is growing in exploring disabled people in various employment contexts and how they experience the construction of disability based on the social relational model and intersectionality (</w:t>
      </w:r>
      <w:proofErr w:type="spellStart"/>
      <w:r>
        <w:rPr>
          <w:rFonts w:ascii="Times New Roman" w:eastAsia="Times New Roman" w:hAnsi="Times New Roman" w:cs="Times New Roman"/>
        </w:rPr>
        <w:t>Mik</w:t>
      </w:r>
      <w:proofErr w:type="spellEnd"/>
      <w:r>
        <w:rPr>
          <w:rFonts w:ascii="Times New Roman" w:eastAsia="Times New Roman" w:hAnsi="Times New Roman" w:cs="Times New Roman"/>
        </w:rPr>
        <w:t>-Meyer, 2016; Sang et al.,</w:t>
      </w:r>
      <w:r>
        <w:rPr>
          <w:rFonts w:ascii="Times New Roman" w:eastAsia="Times New Roman" w:hAnsi="Times New Roman" w:cs="Times New Roman"/>
        </w:rPr>
        <w:t xml:space="preserve"> 2016). However, these theoretical frameworks are still only applied to deaf people to a limited extent, particularly in employment contexts. My study will thus contribute to the increasingly lively academic debate on positionalities within disability and </w:t>
      </w:r>
      <w:r>
        <w:rPr>
          <w:rFonts w:ascii="Times New Roman" w:eastAsia="Times New Roman" w:hAnsi="Times New Roman" w:cs="Times New Roman"/>
        </w:rPr>
        <w:t>deaf studies by drawing from a qualitative study of deaf entrepreneurs in Denmark. The deaf-led businesses provide new contexts for research, being situated in spaces where communities of deaf people are creating their own ‘organizational culture’. A study</w:t>
      </w:r>
      <w:r>
        <w:rPr>
          <w:rFonts w:ascii="Times New Roman" w:eastAsia="Times New Roman" w:hAnsi="Times New Roman" w:cs="Times New Roman"/>
        </w:rPr>
        <w:t xml:space="preserve"> of these spaces brings to light an understanding of how deaf people who own businesses have agency, develop strategies and use different types of capital strategically in order to succeed in business and to cope with overcoming the audist structures that </w:t>
      </w:r>
      <w:r>
        <w:rPr>
          <w:rFonts w:ascii="Times New Roman" w:eastAsia="Times New Roman" w:hAnsi="Times New Roman" w:cs="Times New Roman"/>
        </w:rPr>
        <w:t xml:space="preserve">surround them in a hearing-led </w:t>
      </w:r>
      <w:proofErr w:type="spellStart"/>
      <w:r>
        <w:rPr>
          <w:rFonts w:ascii="Times New Roman" w:eastAsia="Times New Roman" w:hAnsi="Times New Roman" w:cs="Times New Roman"/>
        </w:rPr>
        <w:t>labour</w:t>
      </w:r>
      <w:proofErr w:type="spellEnd"/>
      <w:r>
        <w:rPr>
          <w:rFonts w:ascii="Times New Roman" w:eastAsia="Times New Roman" w:hAnsi="Times New Roman" w:cs="Times New Roman"/>
        </w:rPr>
        <w:t xml:space="preserve"> market. From observations at three different deaf-owned businesses, semi-structured interviews with nine deaf entrepreneurs (eight deaf men and one deaf woman) and four interviews with employees from two larger deaf-ow</w:t>
      </w:r>
      <w:r>
        <w:rPr>
          <w:rFonts w:ascii="Times New Roman" w:eastAsia="Times New Roman" w:hAnsi="Times New Roman" w:cs="Times New Roman"/>
        </w:rPr>
        <w:t>ned businesses, this study examines how deaf entrepreneurs experience being deaf and construct their deafness in this context. In this presentation, I will present the preliminary findings of a template analysis of the interviews and observation through th</w:t>
      </w:r>
      <w:r>
        <w:rPr>
          <w:rFonts w:ascii="Times New Roman" w:eastAsia="Times New Roman" w:hAnsi="Times New Roman" w:cs="Times New Roman"/>
        </w:rPr>
        <w:t>e lens of a social relational understanding of deafness, where deafness or disability is constructed through deaf-positive discourses and not by focusing on disability either as a stigmatized condition or an objective impairment.</w:t>
      </w:r>
    </w:p>
    <w:p w14:paraId="00000004" w14:textId="77777777" w:rsidR="00D264CA" w:rsidRDefault="00D264CA">
      <w:pPr>
        <w:spacing w:line="360" w:lineRule="auto"/>
        <w:jc w:val="both"/>
        <w:rPr>
          <w:rFonts w:ascii="Times New Roman" w:eastAsia="Times New Roman" w:hAnsi="Times New Roman" w:cs="Times New Roman"/>
        </w:rPr>
      </w:pPr>
    </w:p>
    <w:p w14:paraId="00000005" w14:textId="77777777" w:rsidR="00D264CA" w:rsidRDefault="001265A3">
      <w:pPr>
        <w:spacing w:line="360" w:lineRule="auto"/>
        <w:jc w:val="both"/>
        <w:rPr>
          <w:rFonts w:ascii="Times New Roman" w:eastAsia="Times New Roman" w:hAnsi="Times New Roman" w:cs="Times New Roman"/>
          <w:b/>
        </w:rPr>
      </w:pPr>
      <w:r>
        <w:rPr>
          <w:rFonts w:ascii="Times New Roman" w:eastAsia="Times New Roman" w:hAnsi="Times New Roman" w:cs="Times New Roman"/>
          <w:b/>
        </w:rPr>
        <w:t>Reference</w:t>
      </w:r>
    </w:p>
    <w:p w14:paraId="00000006" w14:textId="77777777" w:rsidR="00D264CA" w:rsidRDefault="00D264CA">
      <w:pPr>
        <w:pBdr>
          <w:top w:val="nil"/>
          <w:left w:val="nil"/>
          <w:bottom w:val="nil"/>
          <w:right w:val="nil"/>
          <w:between w:val="nil"/>
        </w:pBdr>
        <w:spacing w:line="480" w:lineRule="auto"/>
        <w:jc w:val="both"/>
        <w:rPr>
          <w:rFonts w:ascii="Times New Roman" w:eastAsia="Times New Roman" w:hAnsi="Times New Roman" w:cs="Times New Roman"/>
          <w:color w:val="000000"/>
        </w:rPr>
      </w:pPr>
    </w:p>
    <w:p w14:paraId="00000007" w14:textId="77777777" w:rsidR="00D264CA" w:rsidRDefault="001265A3">
      <w:pPr>
        <w:pBdr>
          <w:top w:val="nil"/>
          <w:left w:val="nil"/>
          <w:bottom w:val="nil"/>
          <w:right w:val="nil"/>
          <w:between w:val="nil"/>
        </w:pBdr>
        <w:spacing w:line="480" w:lineRule="auto"/>
        <w:ind w:left="720" w:hanging="720"/>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Mik</w:t>
      </w:r>
      <w:proofErr w:type="spellEnd"/>
      <w:r>
        <w:rPr>
          <w:rFonts w:ascii="Times New Roman" w:eastAsia="Times New Roman" w:hAnsi="Times New Roman" w:cs="Times New Roman"/>
          <w:color w:val="000000"/>
        </w:rPr>
        <w:t xml:space="preserve">-Meyer, N. </w:t>
      </w:r>
      <w:r>
        <w:rPr>
          <w:rFonts w:ascii="Times New Roman" w:eastAsia="Times New Roman" w:hAnsi="Times New Roman" w:cs="Times New Roman"/>
          <w:color w:val="000000"/>
        </w:rPr>
        <w:t xml:space="preserve">(2016), “Gender and Disability: Feminizing Male Employees with Visible Impairments in Danish Work Organizations”, </w:t>
      </w:r>
      <w:r>
        <w:rPr>
          <w:rFonts w:ascii="Times New Roman" w:eastAsia="Times New Roman" w:hAnsi="Times New Roman" w:cs="Times New Roman"/>
          <w:i/>
          <w:color w:val="000000"/>
        </w:rPr>
        <w:t>Gender, Work and Organization</w:t>
      </w:r>
      <w:r>
        <w:rPr>
          <w:rFonts w:ascii="Times New Roman" w:eastAsia="Times New Roman" w:hAnsi="Times New Roman" w:cs="Times New Roman"/>
          <w:color w:val="000000"/>
        </w:rPr>
        <w:t>, Vol. 22/2016 No. 6.</w:t>
      </w:r>
    </w:p>
    <w:p w14:paraId="00000008" w14:textId="77777777" w:rsidR="00D264CA" w:rsidRDefault="001265A3">
      <w:pPr>
        <w:pBdr>
          <w:top w:val="nil"/>
          <w:left w:val="nil"/>
          <w:bottom w:val="nil"/>
          <w:right w:val="nil"/>
          <w:between w:val="nil"/>
        </w:pBdr>
        <w:spacing w:line="480" w:lineRule="auto"/>
        <w:ind w:left="720" w:hanging="720"/>
        <w:jc w:val="both"/>
        <w:rPr>
          <w:rFonts w:ascii="Times New Roman" w:eastAsia="Times New Roman" w:hAnsi="Times New Roman" w:cs="Times New Roman"/>
          <w:color w:val="000000"/>
        </w:rPr>
      </w:pPr>
      <w:r>
        <w:rPr>
          <w:rFonts w:ascii="Times New Roman" w:eastAsia="Times New Roman" w:hAnsi="Times New Roman" w:cs="Times New Roman"/>
          <w:color w:val="000000"/>
        </w:rPr>
        <w:t>Sang, K.J.C., Richards, J. and Marks, A. (2016), “Gender and Disability in Male-Dominated O</w:t>
      </w:r>
      <w:r>
        <w:rPr>
          <w:rFonts w:ascii="Times New Roman" w:eastAsia="Times New Roman" w:hAnsi="Times New Roman" w:cs="Times New Roman"/>
          <w:color w:val="000000"/>
        </w:rPr>
        <w:t xml:space="preserve">ccupations: A Social Relational Model”, </w:t>
      </w:r>
      <w:r>
        <w:rPr>
          <w:rFonts w:ascii="Times New Roman" w:eastAsia="Times New Roman" w:hAnsi="Times New Roman" w:cs="Times New Roman"/>
          <w:i/>
          <w:color w:val="000000"/>
        </w:rPr>
        <w:t>Gender, Work and Organization</w:t>
      </w:r>
      <w:r>
        <w:rPr>
          <w:rFonts w:ascii="Times New Roman" w:eastAsia="Times New Roman" w:hAnsi="Times New Roman" w:cs="Times New Roman"/>
          <w:color w:val="000000"/>
        </w:rPr>
        <w:t>, Vol. 23/2016 No. 6, pp. 566–581.</w:t>
      </w:r>
    </w:p>
    <w:p w14:paraId="00000009" w14:textId="77777777" w:rsidR="00D264CA" w:rsidRDefault="00D264CA">
      <w:pPr>
        <w:spacing w:line="360" w:lineRule="auto"/>
        <w:jc w:val="both"/>
        <w:rPr>
          <w:rFonts w:ascii="Times New Roman" w:eastAsia="Times New Roman" w:hAnsi="Times New Roman" w:cs="Times New Roman"/>
          <w:color w:val="000000"/>
        </w:rPr>
      </w:pPr>
    </w:p>
    <w:sectPr w:rsidR="00D264CA">
      <w:pgSz w:w="11900" w:h="16840"/>
      <w:pgMar w:top="1701" w:right="1134" w:bottom="1701" w:left="1134"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4CA"/>
    <w:rsid w:val="001265A3"/>
    <w:rsid w:val="001F1720"/>
    <w:rsid w:val="00D264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64D728AC"/>
  <w15:docId w15:val="{704193B1-5105-8840-8D83-7C3AB4BF0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rPr>
  </w:style>
  <w:style w:type="paragraph" w:styleId="Overskrift5">
    <w:name w:val="heading 5"/>
    <w:basedOn w:val="Normal"/>
    <w:next w:val="Normal"/>
    <w:uiPriority w:val="9"/>
    <w:semiHidden/>
    <w:unhideWhenUsed/>
    <w:qFormat/>
    <w:pPr>
      <w:keepNext/>
      <w:keepLines/>
      <w:spacing w:before="220" w:after="40"/>
      <w:outlineLvl w:val="4"/>
    </w:pPr>
    <w:rPr>
      <w:b/>
      <w:sz w:val="22"/>
      <w:szCs w:val="22"/>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keepNext/>
      <w:keepLines/>
      <w:spacing w:before="480" w:after="120"/>
    </w:pPr>
    <w:rPr>
      <w:b/>
      <w:sz w:val="72"/>
      <w:szCs w:val="72"/>
    </w:rPr>
  </w:style>
  <w:style w:type="paragraph" w:styleId="Underti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972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1905</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Lindsay, Mette S</cp:lastModifiedBy>
  <cp:revision>2</cp:revision>
  <dcterms:created xsi:type="dcterms:W3CDTF">2019-04-26T15:24:00Z</dcterms:created>
  <dcterms:modified xsi:type="dcterms:W3CDTF">2019-04-26T15:24:00Z</dcterms:modified>
</cp:coreProperties>
</file>